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02" w:rsidRDefault="00E51002" w:rsidP="00CC7397">
      <w:pPr>
        <w:rPr>
          <w:rFonts w:ascii="Arial" w:hAnsi="Arial" w:cs="Arial"/>
          <w:b/>
        </w:rPr>
      </w:pPr>
    </w:p>
    <w:p w:rsidR="00CC7397" w:rsidRPr="00CC7397" w:rsidRDefault="00CC7397" w:rsidP="00CC7397">
      <w:pPr>
        <w:rPr>
          <w:rFonts w:ascii="Arial" w:hAnsi="Arial" w:cs="Arial"/>
          <w:b/>
        </w:rPr>
      </w:pPr>
      <w:r w:rsidRPr="00CC7397">
        <w:rPr>
          <w:rFonts w:ascii="Arial" w:hAnsi="Arial" w:cs="Arial"/>
          <w:b/>
        </w:rPr>
        <w:t>Všeobecné pokyny k je</w:t>
      </w:r>
      <w:r w:rsidR="00323981">
        <w:rPr>
          <w:rFonts w:ascii="Arial" w:hAnsi="Arial" w:cs="Arial"/>
          <w:b/>
        </w:rPr>
        <w:t>zdeckým táborům – Cetkovice 2018</w:t>
      </w:r>
    </w:p>
    <w:p w:rsidR="00E51002" w:rsidRDefault="00E51002" w:rsidP="00CC7397">
      <w:pPr>
        <w:spacing w:after="0"/>
        <w:rPr>
          <w:rFonts w:ascii="Arial" w:hAnsi="Arial" w:cs="Arial"/>
          <w:u w:val="single"/>
        </w:rPr>
      </w:pPr>
    </w:p>
    <w:p w:rsidR="00E51002" w:rsidRDefault="00E51002" w:rsidP="00CC7397">
      <w:pPr>
        <w:spacing w:after="0"/>
        <w:rPr>
          <w:rFonts w:ascii="Arial" w:hAnsi="Arial" w:cs="Arial"/>
          <w:u w:val="single"/>
        </w:rPr>
      </w:pPr>
    </w:p>
    <w:p w:rsidR="00CC7397" w:rsidRPr="00CC7397" w:rsidRDefault="00CC7397" w:rsidP="00CC7397">
      <w:p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Termíny:</w:t>
      </w:r>
    </w:p>
    <w:p w:rsidR="00CC7397" w:rsidRPr="00CC7397" w:rsidRDefault="00323981" w:rsidP="00CC73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– 6. 7. 2018</w:t>
      </w:r>
      <w:r w:rsidR="00CC7397" w:rsidRPr="00CC7397">
        <w:rPr>
          <w:rFonts w:ascii="Arial" w:hAnsi="Arial" w:cs="Arial"/>
          <w:b/>
        </w:rPr>
        <w:t xml:space="preserve"> Letní jezdecký tábor (Zuzka Musilová, Míša Musilová</w:t>
      </w:r>
      <w:r>
        <w:rPr>
          <w:rFonts w:ascii="Arial" w:hAnsi="Arial" w:cs="Arial"/>
          <w:b/>
        </w:rPr>
        <w:t>, David Lefler</w:t>
      </w:r>
      <w:r w:rsidR="00CC7397" w:rsidRPr="00CC7397">
        <w:rPr>
          <w:rFonts w:ascii="Arial" w:hAnsi="Arial" w:cs="Arial"/>
          <w:b/>
        </w:rPr>
        <w:t>)</w:t>
      </w:r>
    </w:p>
    <w:p w:rsidR="00CC7397" w:rsidRPr="00CC7397" w:rsidRDefault="00CC7397" w:rsidP="00CC7397">
      <w:pPr>
        <w:spacing w:after="0"/>
        <w:rPr>
          <w:rFonts w:ascii="Arial" w:hAnsi="Arial" w:cs="Arial"/>
        </w:rPr>
      </w:pPr>
      <w:r w:rsidRPr="00CC7397">
        <w:rPr>
          <w:rFonts w:ascii="Arial" w:hAnsi="Arial" w:cs="Arial"/>
        </w:rPr>
        <w:t>Pro děti 6 – 15 let, začátečníky i pokročilejší jezdce.</w:t>
      </w:r>
    </w:p>
    <w:p w:rsidR="00CC7397" w:rsidRPr="00CC7397" w:rsidRDefault="00323981" w:rsidP="00CC73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– 13. 7. 2018</w:t>
      </w:r>
      <w:r w:rsidR="00CC7397" w:rsidRPr="00CC7397">
        <w:rPr>
          <w:rFonts w:ascii="Arial" w:hAnsi="Arial" w:cs="Arial"/>
          <w:b/>
        </w:rPr>
        <w:t xml:space="preserve"> Letní jezdecký tábor (Zuzka Musilová, Míša Musilová</w:t>
      </w:r>
      <w:r>
        <w:rPr>
          <w:rFonts w:ascii="Arial" w:hAnsi="Arial" w:cs="Arial"/>
          <w:b/>
        </w:rPr>
        <w:t>, David Lefler</w:t>
      </w:r>
      <w:r w:rsidR="00CC7397" w:rsidRPr="00CC7397">
        <w:rPr>
          <w:rFonts w:ascii="Arial" w:hAnsi="Arial" w:cs="Arial"/>
          <w:b/>
        </w:rPr>
        <w:t>)</w:t>
      </w:r>
    </w:p>
    <w:p w:rsidR="00CC7397" w:rsidRPr="00CC7397" w:rsidRDefault="00CC7397" w:rsidP="00CC7397">
      <w:pPr>
        <w:spacing w:after="0"/>
        <w:rPr>
          <w:rFonts w:ascii="Arial" w:hAnsi="Arial" w:cs="Arial"/>
        </w:rPr>
      </w:pPr>
      <w:r w:rsidRPr="00CC7397">
        <w:rPr>
          <w:rFonts w:ascii="Arial" w:hAnsi="Arial" w:cs="Arial"/>
        </w:rPr>
        <w:t>Pro děti 6 – 15 let, začátečníky i pokročilejší jezdce.</w:t>
      </w:r>
    </w:p>
    <w:p w:rsidR="00CC7397" w:rsidRPr="00CC7397" w:rsidRDefault="00CC7397" w:rsidP="00CC7397">
      <w:pPr>
        <w:spacing w:after="0"/>
        <w:rPr>
          <w:rFonts w:ascii="Arial" w:hAnsi="Arial" w:cs="Arial"/>
        </w:rPr>
      </w:pPr>
    </w:p>
    <w:p w:rsidR="00CC7397" w:rsidRPr="00CC7397" w:rsidRDefault="00CC7397" w:rsidP="00CC7397">
      <w:p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Popis místa konání:</w:t>
      </w:r>
    </w:p>
    <w:p w:rsidR="00CC7397" w:rsidRPr="00CC7397" w:rsidRDefault="00CC7397" w:rsidP="00CC7397">
      <w:pPr>
        <w:spacing w:after="0"/>
        <w:rPr>
          <w:rFonts w:ascii="Arial" w:hAnsi="Arial" w:cs="Arial"/>
        </w:rPr>
      </w:pPr>
      <w:r w:rsidRPr="00CC7397">
        <w:rPr>
          <w:rFonts w:ascii="Arial" w:hAnsi="Arial" w:cs="Arial"/>
        </w:rPr>
        <w:t>Farma CH je svojí polohou ideální místo pro konání táborů. Leží nad obcí Cetkovice v blízkosti lesa na velmi klidném místě. V areálu farmy se nachází rybník. K výcviku je určené travnaté parkurové kolbiště a okolní lesy nabízí krásné místo pro vyjížďky.</w:t>
      </w:r>
    </w:p>
    <w:p w:rsidR="00CC7397" w:rsidRPr="00CC7397" w:rsidRDefault="00CC7397" w:rsidP="00CC7397">
      <w:pPr>
        <w:spacing w:after="0"/>
        <w:rPr>
          <w:rFonts w:ascii="Arial" w:hAnsi="Arial" w:cs="Arial"/>
        </w:rPr>
      </w:pPr>
    </w:p>
    <w:p w:rsidR="00323981" w:rsidRDefault="00CC7397" w:rsidP="00CC7397">
      <w:p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Nástup:</w:t>
      </w:r>
    </w:p>
    <w:p w:rsidR="00CC7397" w:rsidRPr="00323981" w:rsidRDefault="00323981" w:rsidP="00CC739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V</w:t>
      </w:r>
      <w:r w:rsidR="00CC7397" w:rsidRPr="00CC7397">
        <w:rPr>
          <w:rFonts w:ascii="Arial" w:hAnsi="Arial" w:cs="Arial"/>
        </w:rPr>
        <w:t> neděli v 17 – 18 hodin v Cetkovicích u školy Na návsi.</w:t>
      </w:r>
    </w:p>
    <w:p w:rsidR="00CC7397" w:rsidRDefault="00CC7397" w:rsidP="00CC7397">
      <w:pPr>
        <w:spacing w:after="0"/>
        <w:rPr>
          <w:rFonts w:ascii="Arial" w:hAnsi="Arial" w:cs="Arial"/>
          <w:u w:val="single"/>
        </w:rPr>
      </w:pPr>
    </w:p>
    <w:p w:rsidR="00CC7397" w:rsidRPr="00CC7397" w:rsidRDefault="00CC7397" w:rsidP="00CC7397">
      <w:p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Ukončení:</w:t>
      </w:r>
    </w:p>
    <w:p w:rsidR="00CC7397" w:rsidRPr="00CC7397" w:rsidRDefault="00323981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C7397" w:rsidRPr="00CC7397">
        <w:rPr>
          <w:rFonts w:ascii="Arial" w:hAnsi="Arial" w:cs="Arial"/>
        </w:rPr>
        <w:t> pátek v 17 hodin v Cetkovicích ve škole Na Návsi.</w:t>
      </w:r>
    </w:p>
    <w:p w:rsidR="009A38F4" w:rsidRPr="00CC7397" w:rsidRDefault="009A38F4" w:rsidP="002B2C6D"/>
    <w:p w:rsidR="00CC7397" w:rsidRPr="00CC7397" w:rsidRDefault="00CC7397" w:rsidP="00CC7397">
      <w:p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Doprava:</w:t>
      </w:r>
    </w:p>
    <w:p w:rsidR="00CC7397" w:rsidRPr="00CC7397" w:rsidRDefault="00CC7397" w:rsidP="00CC7397">
      <w:pPr>
        <w:spacing w:after="0"/>
        <w:rPr>
          <w:rFonts w:ascii="Arial" w:hAnsi="Arial" w:cs="Arial"/>
        </w:rPr>
      </w:pPr>
      <w:r w:rsidRPr="00CC7397">
        <w:rPr>
          <w:rFonts w:ascii="Arial" w:hAnsi="Arial" w:cs="Arial"/>
        </w:rPr>
        <w:t>Individuální</w:t>
      </w:r>
    </w:p>
    <w:p w:rsidR="00CC7397" w:rsidRPr="00CC7397" w:rsidRDefault="00CC7397" w:rsidP="00CC7397">
      <w:pPr>
        <w:spacing w:after="0"/>
        <w:rPr>
          <w:rFonts w:ascii="Arial" w:hAnsi="Arial" w:cs="Arial"/>
        </w:rPr>
      </w:pPr>
    </w:p>
    <w:p w:rsidR="00CC7397" w:rsidRPr="00CC7397" w:rsidRDefault="00CC7397" w:rsidP="00CC7397">
      <w:p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V ceně je:</w:t>
      </w:r>
    </w:p>
    <w:p w:rsidR="00CC7397" w:rsidRPr="00CC7397" w:rsidRDefault="00323981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Ubytování 5 nocí (</w:t>
      </w:r>
      <w:r w:rsidR="00CC7397" w:rsidRPr="00CC7397">
        <w:rPr>
          <w:rFonts w:ascii="Arial" w:hAnsi="Arial" w:cs="Arial"/>
        </w:rPr>
        <w:t xml:space="preserve"> těl</w:t>
      </w:r>
      <w:r>
        <w:rPr>
          <w:rFonts w:ascii="Arial" w:hAnsi="Arial" w:cs="Arial"/>
        </w:rPr>
        <w:t>ocvična ZŠ), sprcha</w:t>
      </w:r>
      <w:r w:rsidR="00CC7397" w:rsidRPr="00CC7397">
        <w:rPr>
          <w:rFonts w:ascii="Arial" w:hAnsi="Arial" w:cs="Arial"/>
        </w:rPr>
        <w:t xml:space="preserve"> pro ubytované v tělocvičně zajištěna.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Stravování 5x denně (snídaně, svačinka, oběd, svačinka, večeře)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Pitný režim po celý den (čaj, kakao, sirup, voda)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2 x denně 2 hodiny výcvik na koni (parkur, vyjížďka) pod odborným vedením.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Pojištění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Odměny v soutěžích a tričko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Vstupné i jízdné po dobu pobytu.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Materiál na doprovodný program.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Nepřetržitý odborný pedagogický a zdravotní dohled.</w:t>
      </w:r>
    </w:p>
    <w:p w:rsidR="00CC7397" w:rsidRPr="00CC7397" w:rsidRDefault="00CC7397" w:rsidP="00CC7397">
      <w:pPr>
        <w:rPr>
          <w:rFonts w:ascii="Arial" w:hAnsi="Arial" w:cs="Arial"/>
          <w:b/>
        </w:rPr>
      </w:pPr>
    </w:p>
    <w:p w:rsidR="00CC7397" w:rsidRPr="00CC7397" w:rsidRDefault="00CC7397" w:rsidP="00CC7397">
      <w:pPr>
        <w:rPr>
          <w:rFonts w:ascii="Arial" w:hAnsi="Arial" w:cs="Arial"/>
          <w:b/>
        </w:rPr>
      </w:pPr>
    </w:p>
    <w:p w:rsidR="00CC7397" w:rsidRPr="00CC7397" w:rsidRDefault="00CC7397" w:rsidP="00CC7397">
      <w:pPr>
        <w:rPr>
          <w:rFonts w:ascii="Arial" w:hAnsi="Arial" w:cs="Arial"/>
          <w:b/>
        </w:rPr>
      </w:pPr>
    </w:p>
    <w:p w:rsidR="00CC7397" w:rsidRDefault="00CC7397" w:rsidP="00CC7397">
      <w:pPr>
        <w:rPr>
          <w:rFonts w:ascii="Arial" w:hAnsi="Arial" w:cs="Arial"/>
          <w:b/>
          <w:sz w:val="24"/>
          <w:szCs w:val="24"/>
        </w:rPr>
      </w:pPr>
    </w:p>
    <w:p w:rsidR="00CC7397" w:rsidRPr="00CC7397" w:rsidRDefault="00CC7397" w:rsidP="00CC7397">
      <w:pPr>
        <w:rPr>
          <w:rFonts w:ascii="Arial" w:hAnsi="Arial" w:cs="Arial"/>
          <w:b/>
        </w:rPr>
      </w:pPr>
      <w:r w:rsidRPr="00CC7397">
        <w:rPr>
          <w:rFonts w:ascii="Arial" w:hAnsi="Arial" w:cs="Arial"/>
          <w:b/>
        </w:rPr>
        <w:lastRenderedPageBreak/>
        <w:t>Letní jezdecký tábor</w:t>
      </w:r>
      <w:r w:rsidR="00323981">
        <w:rPr>
          <w:rFonts w:ascii="Arial" w:hAnsi="Arial" w:cs="Arial"/>
          <w:b/>
        </w:rPr>
        <w:t xml:space="preserve"> - program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 xml:space="preserve">Výcvik na koni </w:t>
      </w:r>
      <w:r w:rsidR="00323981">
        <w:rPr>
          <w:rFonts w:ascii="Arial" w:hAnsi="Arial" w:cs="Arial"/>
        </w:rPr>
        <w:t xml:space="preserve">v anglickém stylu </w:t>
      </w:r>
      <w:r w:rsidRPr="00CC7397">
        <w:rPr>
          <w:rFonts w:ascii="Arial" w:hAnsi="Arial" w:cs="Arial"/>
        </w:rPr>
        <w:t>dopoledne a odpoledne vždy 1 hodinu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Skupiny na výcviku rozdělené podle pokročilosti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Výcvik na jízdárně a travnatém parkurovém kolbišti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Vyjížďky do přírody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Jezdecké soutěže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Péče o přiděleného koně (čištění koně, sedlání, uzdění – bez údržby boxu)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Plavení koní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Koupání v rybníku a na blízkém koupališti.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Celotáborová hra.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Hry, soutěže, táboráky.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Cesta za pokladem.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Na jednom koni maximálně 2 jezdci.</w:t>
      </w:r>
    </w:p>
    <w:p w:rsidR="00CC7397" w:rsidRPr="00CC7397" w:rsidRDefault="00CC7397" w:rsidP="002B2C6D"/>
    <w:p w:rsidR="00CC7397" w:rsidRPr="00CC7397" w:rsidRDefault="00CC7397" w:rsidP="00CC7397">
      <w:pPr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Doporučený seznam věcí na pobyt u koní: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jezdecké oblečení (pohodlné dlouhé kalhoty zúžené kolem lýtek, triko s dlouhým rukávem, boty s hladší podrážkou, pokud je vlastní jezdecké vybavení, pokud není, přilbu zapůjčíme)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spací pytel a polštářek (na jezdecké soustředění není potřeba)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5 párů ponožek + 1 pár teplých ponožek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spodní prádlo na 5 dnů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trička s krátkým rukávem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trička s dlouhým rukávem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pláštěnka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gumáky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kraťasy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sportovní obuv do terénu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přezůvky do místnosti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letní obuv k vodě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plavky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malý ručník, osuška, žínka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svetr nebo teplejší mikina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bunda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pokrývka hlavy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sluneční brýle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kapesníky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hygienické potřeby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krém na opalování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repelent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léky, pokud jsou nějaké k užívání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menší batůžek na cestování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lastRenderedPageBreak/>
        <w:t>plastová láhev na pití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baterka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sešit a psací potřeby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hrnek, lžička, příbor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průkazka ZP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potvrzení od lékaře a bezinfekčnost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drobné kapesné</w:t>
      </w:r>
    </w:p>
    <w:p w:rsidR="00CC7397" w:rsidRPr="002A66F3" w:rsidRDefault="00CC7397" w:rsidP="00CC7397">
      <w:pPr>
        <w:rPr>
          <w:rFonts w:ascii="Arial" w:hAnsi="Arial" w:cs="Arial"/>
          <w:u w:val="single"/>
        </w:rPr>
      </w:pPr>
      <w:r w:rsidRPr="002A66F3">
        <w:rPr>
          <w:rFonts w:ascii="Arial" w:hAnsi="Arial" w:cs="Arial"/>
          <w:u w:val="single"/>
        </w:rPr>
        <w:t>Informace k přihlášení na tábor</w:t>
      </w:r>
    </w:p>
    <w:p w:rsidR="00CC7397" w:rsidRDefault="00CC7397" w:rsidP="00CC7397">
      <w:pPr>
        <w:spacing w:after="0"/>
        <w:rPr>
          <w:rFonts w:ascii="Arial" w:hAnsi="Arial" w:cs="Arial"/>
        </w:rPr>
      </w:pPr>
      <w:r w:rsidRPr="00985CB6">
        <w:rPr>
          <w:rFonts w:ascii="Arial" w:hAnsi="Arial" w:cs="Arial"/>
        </w:rPr>
        <w:t>Kapacita táborů je omezená, přihlášky přijímáme do jejího naplnění a do konce května.</w:t>
      </w:r>
    </w:p>
    <w:p w:rsidR="00CC7397" w:rsidRDefault="00CC7397" w:rsidP="00CC7397">
      <w:pPr>
        <w:spacing w:after="0"/>
        <w:rPr>
          <w:rFonts w:ascii="Arial" w:hAnsi="Arial" w:cs="Arial"/>
        </w:rPr>
      </w:pPr>
      <w:r w:rsidRPr="00985CB6">
        <w:rPr>
          <w:rFonts w:ascii="Arial" w:hAnsi="Arial" w:cs="Arial"/>
        </w:rPr>
        <w:t>O přijetí přihlášky i platby budete mailem vyrozumění.</w:t>
      </w:r>
    </w:p>
    <w:p w:rsidR="006C26CB" w:rsidRPr="00985CB6" w:rsidRDefault="006C26CB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278BB">
        <w:rPr>
          <w:rFonts w:ascii="Arial" w:hAnsi="Arial" w:cs="Arial"/>
        </w:rPr>
        <w:t> případě, že bude kapacita pobytu naplněna, nebude brán na přihlášku bez platby zřetel. Přednost budou mít přihlášky s provedenou platbou.</w:t>
      </w:r>
    </w:p>
    <w:p w:rsidR="00CC7397" w:rsidRPr="00985CB6" w:rsidRDefault="00CC7397" w:rsidP="00CC7397">
      <w:pPr>
        <w:spacing w:after="0"/>
        <w:rPr>
          <w:rFonts w:ascii="Arial" w:hAnsi="Arial" w:cs="Arial"/>
        </w:rPr>
      </w:pPr>
      <w:r w:rsidRPr="00985CB6">
        <w:rPr>
          <w:rFonts w:ascii="Arial" w:hAnsi="Arial" w:cs="Arial"/>
        </w:rPr>
        <w:t xml:space="preserve">Kontakty: </w:t>
      </w:r>
      <w:hyperlink r:id="rId7" w:history="1">
        <w:r w:rsidRPr="00985CB6">
          <w:rPr>
            <w:rStyle w:val="Hypertextovodkaz"/>
            <w:rFonts w:ascii="Arial" w:hAnsi="Arial" w:cs="Arial"/>
          </w:rPr>
          <w:t>zuzana.musilova@svcletovice.cz</w:t>
        </w:r>
      </w:hyperlink>
      <w:r w:rsidR="00323981">
        <w:rPr>
          <w:rFonts w:ascii="Arial" w:hAnsi="Arial" w:cs="Arial"/>
        </w:rPr>
        <w:t xml:space="preserve">, 774677353 </w:t>
      </w:r>
    </w:p>
    <w:p w:rsidR="00CC7397" w:rsidRPr="00985CB6" w:rsidRDefault="00CC7397" w:rsidP="00CC7397">
      <w:pPr>
        <w:spacing w:after="0"/>
        <w:rPr>
          <w:rFonts w:ascii="Arial" w:hAnsi="Arial" w:cs="Arial"/>
        </w:rPr>
      </w:pPr>
      <w:r w:rsidRPr="00985CB6">
        <w:rPr>
          <w:rFonts w:ascii="Arial" w:hAnsi="Arial" w:cs="Arial"/>
        </w:rPr>
        <w:t xml:space="preserve">                </w:t>
      </w:r>
      <w:hyperlink r:id="rId8" w:history="1">
        <w:r w:rsidRPr="00985CB6">
          <w:rPr>
            <w:rStyle w:val="Hypertextovodkaz"/>
            <w:rFonts w:ascii="Arial" w:hAnsi="Arial" w:cs="Arial"/>
          </w:rPr>
          <w:t>Michaela.musilova@svcletovice.cz</w:t>
        </w:r>
      </w:hyperlink>
      <w:r w:rsidRPr="00985CB6">
        <w:rPr>
          <w:rFonts w:ascii="Arial" w:hAnsi="Arial" w:cs="Arial"/>
        </w:rPr>
        <w:t xml:space="preserve">, </w:t>
      </w:r>
      <w:r w:rsidR="00323981">
        <w:rPr>
          <w:rFonts w:ascii="Arial" w:hAnsi="Arial" w:cs="Arial"/>
        </w:rPr>
        <w:t>734407331</w:t>
      </w:r>
    </w:p>
    <w:p w:rsidR="00CC7397" w:rsidRDefault="00CC7397" w:rsidP="00CC7397">
      <w:pPr>
        <w:spacing w:after="0"/>
        <w:rPr>
          <w:rFonts w:ascii="Arial" w:hAnsi="Arial" w:cs="Arial"/>
        </w:rPr>
      </w:pPr>
      <w:r w:rsidRPr="00985CB6">
        <w:rPr>
          <w:rFonts w:ascii="Arial" w:hAnsi="Arial" w:cs="Arial"/>
        </w:rPr>
        <w:t>Tiskopisy k pobytu (zdravotní způsobilost a bezinfekčnost) odevzdáte v den nástupu na tábor.</w:t>
      </w:r>
      <w:r>
        <w:rPr>
          <w:rFonts w:ascii="Arial" w:hAnsi="Arial" w:cs="Arial"/>
        </w:rPr>
        <w:t xml:space="preserve"> Na potvrzení o bezinfekčnosti nesmí být datum starší 24 hodin.</w:t>
      </w:r>
      <w:r w:rsidR="000A64A5">
        <w:rPr>
          <w:rFonts w:ascii="Arial" w:hAnsi="Arial" w:cs="Arial"/>
        </w:rPr>
        <w:t xml:space="preserve"> Potvrzení o zdravotní způsobilosti platí rok a dítě je může využít i na jiných akcích. Pokud víte, že je využijete, přivezte nám na tábor prosím rovnou kopii, nemáme možnost si je na místě okopírovat.</w:t>
      </w:r>
    </w:p>
    <w:p w:rsidR="00CC7397" w:rsidRPr="002A66F3" w:rsidRDefault="00CC7397" w:rsidP="00CC7397">
      <w:pPr>
        <w:spacing w:after="0"/>
        <w:rPr>
          <w:rFonts w:ascii="Arial" w:hAnsi="Arial" w:cs="Arial"/>
          <w:u w:val="single"/>
        </w:rPr>
      </w:pPr>
    </w:p>
    <w:p w:rsidR="00CC7397" w:rsidRPr="002A66F3" w:rsidRDefault="00CC7397" w:rsidP="00CC7397">
      <w:pPr>
        <w:spacing w:after="0"/>
        <w:rPr>
          <w:rFonts w:ascii="Arial" w:hAnsi="Arial" w:cs="Arial"/>
          <w:u w:val="single"/>
        </w:rPr>
      </w:pPr>
      <w:r w:rsidRPr="002A66F3">
        <w:rPr>
          <w:rFonts w:ascii="Arial" w:hAnsi="Arial" w:cs="Arial"/>
          <w:u w:val="single"/>
        </w:rPr>
        <w:t>Informace k platbě</w:t>
      </w:r>
    </w:p>
    <w:p w:rsidR="00CC7397" w:rsidRDefault="00CC7397" w:rsidP="00CC7397">
      <w:pPr>
        <w:spacing w:after="0"/>
        <w:rPr>
          <w:rFonts w:ascii="Arial" w:hAnsi="Arial" w:cs="Arial"/>
          <w:b/>
        </w:rPr>
      </w:pPr>
    </w:p>
    <w:p w:rsidR="00CC7397" w:rsidRDefault="00CC7397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Platbu tábora lze provést do konce května. Po tomto datu už se objednávají trička a při pozdější platbě nezaručujeme, že dítě tričko obdrží.</w:t>
      </w:r>
    </w:p>
    <w:p w:rsidR="00CC7397" w:rsidRDefault="00CC7397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Platbu lze provést:</w:t>
      </w:r>
    </w:p>
    <w:p w:rsidR="00CC7397" w:rsidRDefault="00CC7397" w:rsidP="00CC7397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 w:rsidRPr="00122347">
        <w:rPr>
          <w:rFonts w:ascii="Arial" w:hAnsi="Arial" w:cs="Arial"/>
        </w:rPr>
        <w:t xml:space="preserve">osobně v kanceláři </w:t>
      </w:r>
      <w:r>
        <w:rPr>
          <w:rFonts w:ascii="Arial" w:hAnsi="Arial" w:cs="Arial"/>
        </w:rPr>
        <w:t>Letokruhu</w:t>
      </w:r>
    </w:p>
    <w:p w:rsidR="00CC7397" w:rsidRDefault="00CC7397" w:rsidP="00CC7397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 w:rsidRPr="00122347">
        <w:rPr>
          <w:rFonts w:ascii="Arial" w:hAnsi="Arial" w:cs="Arial"/>
        </w:rPr>
        <w:t>převodem na účet 17331631/0100 (variabilní číslo rodné číslo dítěte po lomítko, pro lepší identifikaci do poznámky prosíme jméno a příjmení dítěte)</w:t>
      </w:r>
    </w:p>
    <w:p w:rsidR="00CC7397" w:rsidRDefault="00CC7397" w:rsidP="00CC7397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požádání vystavíme fakturu</w:t>
      </w:r>
    </w:p>
    <w:p w:rsidR="00CC7397" w:rsidRDefault="00CC7397" w:rsidP="00CC7397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požádání lze platbu rozdělit do splátek s termíne</w:t>
      </w:r>
      <w:r w:rsidR="000A64A5">
        <w:rPr>
          <w:rFonts w:ascii="Arial" w:hAnsi="Arial" w:cs="Arial"/>
        </w:rPr>
        <w:t>m poslední splátky do konce 5/18</w:t>
      </w:r>
    </w:p>
    <w:p w:rsidR="00CC7397" w:rsidRDefault="00CC7397" w:rsidP="00CC7397">
      <w:pPr>
        <w:spacing w:after="0"/>
        <w:rPr>
          <w:rFonts w:ascii="Arial" w:hAnsi="Arial" w:cs="Arial"/>
        </w:rPr>
      </w:pPr>
    </w:p>
    <w:p w:rsidR="00CC7397" w:rsidRPr="002A66F3" w:rsidRDefault="00CC7397" w:rsidP="00CC7397">
      <w:pPr>
        <w:spacing w:after="0"/>
        <w:rPr>
          <w:rFonts w:ascii="Arial" w:hAnsi="Arial" w:cs="Arial"/>
          <w:u w:val="single"/>
        </w:rPr>
      </w:pPr>
      <w:r w:rsidRPr="002A66F3">
        <w:rPr>
          <w:rFonts w:ascii="Arial" w:hAnsi="Arial" w:cs="Arial"/>
          <w:u w:val="single"/>
        </w:rPr>
        <w:t>Informace k odhlášce</w:t>
      </w:r>
    </w:p>
    <w:p w:rsidR="00CC7397" w:rsidRDefault="00CC7397" w:rsidP="00CC7397">
      <w:pPr>
        <w:spacing w:after="0"/>
        <w:rPr>
          <w:rFonts w:ascii="Arial" w:hAnsi="Arial" w:cs="Arial"/>
          <w:b/>
        </w:rPr>
      </w:pPr>
    </w:p>
    <w:p w:rsidR="00CC7397" w:rsidRPr="00122347" w:rsidRDefault="000A64A5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Případnou n</w:t>
      </w:r>
      <w:r w:rsidR="00CC7397">
        <w:rPr>
          <w:rFonts w:ascii="Arial" w:hAnsi="Arial" w:cs="Arial"/>
        </w:rPr>
        <w:t xml:space="preserve">eúčast dítěte na pobytu nahlaste prosím </w:t>
      </w:r>
      <w:r>
        <w:rPr>
          <w:rFonts w:ascii="Arial" w:hAnsi="Arial" w:cs="Arial"/>
        </w:rPr>
        <w:t xml:space="preserve">vždy </w:t>
      </w:r>
      <w:r w:rsidR="00CC7397">
        <w:rPr>
          <w:rFonts w:ascii="Arial" w:hAnsi="Arial" w:cs="Arial"/>
        </w:rPr>
        <w:t>co nejdříve na telefon 774 677 353. Vrácení peněz se bude řídit obchodními podmínkami SVČ Letokruh a proběhne po ukončení všech táborů.</w:t>
      </w:r>
      <w:r>
        <w:rPr>
          <w:rFonts w:ascii="Arial" w:hAnsi="Arial" w:cs="Arial"/>
        </w:rPr>
        <w:t xml:space="preserve"> Pokud se dítě pobytu nemůže zúčastnit a vy jste doposud nezaplatili, zadejte si prosím v systému žádost o zrušení přihlášky nebo dejte vědět mailem nebo telefonem, abychom případně mohli místo nabídnout dalším zájemcům.</w:t>
      </w:r>
    </w:p>
    <w:p w:rsidR="00CC7397" w:rsidRDefault="00CC7397" w:rsidP="00CC7397">
      <w:pPr>
        <w:spacing w:after="0"/>
        <w:rPr>
          <w:rFonts w:ascii="Arial" w:hAnsi="Arial" w:cs="Arial"/>
          <w:sz w:val="24"/>
          <w:szCs w:val="24"/>
        </w:rPr>
      </w:pPr>
    </w:p>
    <w:p w:rsidR="009D22CD" w:rsidRDefault="009D22CD" w:rsidP="00CC7397">
      <w:pPr>
        <w:spacing w:after="0"/>
        <w:rPr>
          <w:rFonts w:ascii="Arial" w:hAnsi="Arial" w:cs="Arial"/>
          <w:u w:val="single"/>
        </w:rPr>
      </w:pPr>
    </w:p>
    <w:p w:rsidR="009D22CD" w:rsidRDefault="009D22CD" w:rsidP="00CC7397">
      <w:pPr>
        <w:spacing w:after="0"/>
        <w:rPr>
          <w:rFonts w:ascii="Arial" w:hAnsi="Arial" w:cs="Arial"/>
          <w:u w:val="single"/>
        </w:rPr>
      </w:pPr>
    </w:p>
    <w:p w:rsidR="009D22CD" w:rsidRDefault="009D22CD" w:rsidP="00CC7397">
      <w:pPr>
        <w:spacing w:after="0"/>
        <w:rPr>
          <w:rFonts w:ascii="Arial" w:hAnsi="Arial" w:cs="Arial"/>
          <w:u w:val="single"/>
        </w:rPr>
      </w:pPr>
    </w:p>
    <w:p w:rsidR="009D22CD" w:rsidRDefault="009D22CD" w:rsidP="00CC7397">
      <w:pPr>
        <w:spacing w:after="0"/>
        <w:rPr>
          <w:rFonts w:ascii="Arial" w:hAnsi="Arial" w:cs="Arial"/>
          <w:u w:val="single"/>
        </w:rPr>
      </w:pPr>
    </w:p>
    <w:p w:rsidR="00CC7397" w:rsidRPr="001D0C47" w:rsidRDefault="00CC7397" w:rsidP="00CC7397">
      <w:pPr>
        <w:spacing w:after="0"/>
        <w:rPr>
          <w:rFonts w:ascii="Arial" w:hAnsi="Arial" w:cs="Arial"/>
          <w:u w:val="single"/>
        </w:rPr>
      </w:pPr>
      <w:r w:rsidRPr="001D0C47">
        <w:rPr>
          <w:rFonts w:ascii="Arial" w:hAnsi="Arial" w:cs="Arial"/>
          <w:u w:val="single"/>
        </w:rPr>
        <w:lastRenderedPageBreak/>
        <w:t>Doplňující informace</w:t>
      </w:r>
    </w:p>
    <w:p w:rsidR="00CC7397" w:rsidRDefault="00CC7397" w:rsidP="00CC7397">
      <w:pPr>
        <w:spacing w:after="0"/>
        <w:rPr>
          <w:rFonts w:ascii="Arial" w:hAnsi="Arial" w:cs="Arial"/>
          <w:sz w:val="24"/>
          <w:szCs w:val="24"/>
        </w:rPr>
      </w:pPr>
    </w:p>
    <w:p w:rsidR="00CC7397" w:rsidRDefault="00CC7397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Nedoporučujeme dětem dávat na pobyt cenné věci, nejsme schopní zaručit jejich ochranu.</w:t>
      </w:r>
      <w:r w:rsidR="000A64A5">
        <w:rPr>
          <w:rFonts w:ascii="Arial" w:hAnsi="Arial" w:cs="Arial"/>
        </w:rPr>
        <w:t xml:space="preserve"> Zvažte vybavení dítěte mobilním telefonem. Telefony nezakazujeme, ale děti si je nebudou nosit na výcvik ke koním. </w:t>
      </w:r>
      <w:r>
        <w:rPr>
          <w:rFonts w:ascii="Arial" w:hAnsi="Arial" w:cs="Arial"/>
        </w:rPr>
        <w:t>Pokud má dítě nějakou dietu nebo odlišné stravovací návyky, sdělte nám prosím tuto informaci nejméně měsíc před začátkem tábora.</w:t>
      </w:r>
    </w:p>
    <w:p w:rsidR="00CC7397" w:rsidRDefault="00CC7397" w:rsidP="00CC7397">
      <w:pPr>
        <w:spacing w:after="0"/>
        <w:rPr>
          <w:rFonts w:ascii="Arial" w:hAnsi="Arial" w:cs="Arial"/>
        </w:rPr>
      </w:pPr>
    </w:p>
    <w:p w:rsidR="00066A9F" w:rsidRDefault="00066A9F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Vedoucí na táboře: </w:t>
      </w:r>
      <w:r>
        <w:rPr>
          <w:rFonts w:ascii="Arial" w:hAnsi="Arial" w:cs="Arial"/>
        </w:rPr>
        <w:t>Zuzka Musilová, Míša</w:t>
      </w:r>
      <w:r w:rsidR="000A64A5">
        <w:rPr>
          <w:rFonts w:ascii="Arial" w:hAnsi="Arial" w:cs="Arial"/>
        </w:rPr>
        <w:t xml:space="preserve"> Musilová</w:t>
      </w:r>
      <w:r w:rsidR="009D22CD">
        <w:rPr>
          <w:rFonts w:ascii="Arial" w:hAnsi="Arial" w:cs="Arial"/>
        </w:rPr>
        <w:t xml:space="preserve"> – vedoucí, Alena Chovancová – trenérka, David Lefler (Dave) – šéf instruktorů u koní i vedoucí u dětí, Iveta Chlupová (Ivet) – instruktorka u koní, Markéta Švancarová – instruktorka u koní, Pavlína Kopková – instruktorka u koní.</w:t>
      </w:r>
    </w:p>
    <w:p w:rsidR="00CC7397" w:rsidRDefault="00066A9F" w:rsidP="00CC73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</w:t>
      </w:r>
    </w:p>
    <w:p w:rsidR="00CC7397" w:rsidRPr="00985CB6" w:rsidRDefault="00CC7397" w:rsidP="00CC7397">
      <w:pPr>
        <w:spacing w:after="0"/>
        <w:rPr>
          <w:rFonts w:ascii="Arial" w:hAnsi="Arial" w:cs="Arial"/>
          <w:sz w:val="24"/>
          <w:szCs w:val="24"/>
        </w:rPr>
      </w:pPr>
    </w:p>
    <w:p w:rsidR="00CC7397" w:rsidRPr="002B2C6D" w:rsidRDefault="00CC7397" w:rsidP="002B2C6D">
      <w:pPr>
        <w:rPr>
          <w:szCs w:val="24"/>
        </w:rPr>
      </w:pPr>
    </w:p>
    <w:sectPr w:rsidR="00CC7397" w:rsidRPr="002B2C6D" w:rsidSect="007F5B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BC" w:rsidRDefault="00614ABC" w:rsidP="002771FF">
      <w:pPr>
        <w:spacing w:after="0" w:line="240" w:lineRule="auto"/>
      </w:pPr>
      <w:r>
        <w:separator/>
      </w:r>
    </w:p>
  </w:endnote>
  <w:endnote w:type="continuationSeparator" w:id="1">
    <w:p w:rsidR="00614ABC" w:rsidRDefault="00614ABC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BC" w:rsidRDefault="00614ABC" w:rsidP="002771FF">
      <w:pPr>
        <w:spacing w:after="0" w:line="240" w:lineRule="auto"/>
      </w:pPr>
      <w:r>
        <w:separator/>
      </w:r>
    </w:p>
  </w:footnote>
  <w:footnote w:type="continuationSeparator" w:id="1">
    <w:p w:rsidR="00614ABC" w:rsidRDefault="00614ABC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r w:rsidR="007F1C92" w:rsidRPr="00537084">
      <w:rPr>
        <w:rFonts w:ascii="Arial" w:hAnsi="Arial" w:cs="Arial"/>
        <w:b/>
        <w:sz w:val="18"/>
        <w:szCs w:val="18"/>
      </w:rPr>
      <w:t>Letokruh - středisko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>el.: 516 474 170, 516 476 880</w:t>
    </w:r>
    <w:r w:rsidR="00382397">
      <w:rPr>
        <w:rFonts w:ascii="Arial" w:hAnsi="Arial" w:cs="Arial"/>
        <w:sz w:val="18"/>
        <w:szCs w:val="18"/>
      </w:rPr>
      <w:t>, 731 481 033,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D40"/>
    <w:multiLevelType w:val="hybridMultilevel"/>
    <w:tmpl w:val="C79E8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5C9A"/>
    <w:multiLevelType w:val="hybridMultilevel"/>
    <w:tmpl w:val="8F40FE5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D617240"/>
    <w:multiLevelType w:val="hybridMultilevel"/>
    <w:tmpl w:val="895AD6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40726"/>
    <w:multiLevelType w:val="hybridMultilevel"/>
    <w:tmpl w:val="D8E45B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2771FF"/>
    <w:rsid w:val="00066A9F"/>
    <w:rsid w:val="000A223A"/>
    <w:rsid w:val="000A64A5"/>
    <w:rsid w:val="0013732F"/>
    <w:rsid w:val="00137AED"/>
    <w:rsid w:val="00166392"/>
    <w:rsid w:val="001918C9"/>
    <w:rsid w:val="001D1D75"/>
    <w:rsid w:val="002771FF"/>
    <w:rsid w:val="002A1FCE"/>
    <w:rsid w:val="002A2A4F"/>
    <w:rsid w:val="002B2C6D"/>
    <w:rsid w:val="00323981"/>
    <w:rsid w:val="00382397"/>
    <w:rsid w:val="003C4B85"/>
    <w:rsid w:val="004278BB"/>
    <w:rsid w:val="0049584B"/>
    <w:rsid w:val="004E2083"/>
    <w:rsid w:val="00537084"/>
    <w:rsid w:val="00554800"/>
    <w:rsid w:val="005B24DE"/>
    <w:rsid w:val="005B2E40"/>
    <w:rsid w:val="00614ABC"/>
    <w:rsid w:val="00661A01"/>
    <w:rsid w:val="006C26CB"/>
    <w:rsid w:val="006E49A1"/>
    <w:rsid w:val="00743635"/>
    <w:rsid w:val="00755464"/>
    <w:rsid w:val="00767C42"/>
    <w:rsid w:val="007C6AA1"/>
    <w:rsid w:val="007D01A3"/>
    <w:rsid w:val="007F1C92"/>
    <w:rsid w:val="007F5B09"/>
    <w:rsid w:val="00860E87"/>
    <w:rsid w:val="00901CB6"/>
    <w:rsid w:val="00932CAF"/>
    <w:rsid w:val="00954317"/>
    <w:rsid w:val="00964C6C"/>
    <w:rsid w:val="00976089"/>
    <w:rsid w:val="009A38F4"/>
    <w:rsid w:val="009A4B17"/>
    <w:rsid w:val="009D22CD"/>
    <w:rsid w:val="00A30609"/>
    <w:rsid w:val="00A820E2"/>
    <w:rsid w:val="00A87D48"/>
    <w:rsid w:val="00CC7397"/>
    <w:rsid w:val="00D70235"/>
    <w:rsid w:val="00D84976"/>
    <w:rsid w:val="00DB784C"/>
    <w:rsid w:val="00E51002"/>
    <w:rsid w:val="00E52511"/>
    <w:rsid w:val="00E52DD7"/>
    <w:rsid w:val="00E54B8D"/>
    <w:rsid w:val="00EA58D0"/>
    <w:rsid w:val="00EF7340"/>
    <w:rsid w:val="00F20429"/>
    <w:rsid w:val="00F31DEA"/>
    <w:rsid w:val="00F4214B"/>
    <w:rsid w:val="00F9008E"/>
    <w:rsid w:val="00FE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semiHidden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9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3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7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usilova@svclet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ana.musilova@svclet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Zuzka</cp:lastModifiedBy>
  <cp:revision>2</cp:revision>
  <cp:lastPrinted>2016-03-31T11:32:00Z</cp:lastPrinted>
  <dcterms:created xsi:type="dcterms:W3CDTF">2018-02-19T19:29:00Z</dcterms:created>
  <dcterms:modified xsi:type="dcterms:W3CDTF">2018-02-19T19:29:00Z</dcterms:modified>
</cp:coreProperties>
</file>